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E81E" w14:textId="690AFA4D" w:rsidR="00DC1305" w:rsidRPr="00176E2E" w:rsidRDefault="00DC1305" w:rsidP="00DC1305">
      <w:pPr>
        <w:spacing w:before="100" w:beforeAutospacing="1" w:after="100" w:afterAutospacing="1"/>
        <w:rPr>
          <w:rFonts w:eastAsia="Times New Roman" w:cs="Times New Roman"/>
          <w:b/>
          <w:bCs/>
          <w:color w:val="0E2841" w:themeColor="text2"/>
          <w:sz w:val="36"/>
          <w:szCs w:val="36"/>
          <w:lang w:eastAsia="en-GB"/>
        </w:rPr>
      </w:pPr>
      <w:r w:rsidRPr="00176E2E">
        <w:rPr>
          <w:rFonts w:eastAsia="Times New Roman" w:cs="Times New Roman"/>
          <w:b/>
          <w:bCs/>
          <w:color w:val="0E2841" w:themeColor="text2"/>
          <w:sz w:val="36"/>
          <w:szCs w:val="36"/>
          <w:lang w:eastAsia="en-GB"/>
        </w:rPr>
        <w:t>How It Works</w:t>
      </w:r>
    </w:p>
    <w:p w14:paraId="7ACFAE02" w14:textId="77777777" w:rsidR="001753B0" w:rsidRPr="001753B0" w:rsidRDefault="001753B0" w:rsidP="001753B0">
      <w:pPr>
        <w:pStyle w:val="NormalWeb"/>
        <w:rPr>
          <w:rFonts w:asciiTheme="minorHAnsi" w:hAnsiTheme="minorHAnsi"/>
          <w:color w:val="0E2841" w:themeColor="text2"/>
        </w:rPr>
      </w:pPr>
      <w:r w:rsidRPr="001753B0">
        <w:rPr>
          <w:rStyle w:val="Strong"/>
          <w:rFonts w:asciiTheme="minorHAnsi" w:eastAsiaTheme="majorEastAsia" w:hAnsiTheme="minorHAnsi"/>
          <w:color w:val="0E2841" w:themeColor="text2"/>
        </w:rPr>
        <w:t>1. Free 40-Minute Career Reinvention Call</w:t>
      </w:r>
      <w:r w:rsidRPr="001753B0">
        <w:rPr>
          <w:rFonts w:asciiTheme="minorHAnsi" w:hAnsiTheme="minorHAnsi"/>
          <w:color w:val="0E2841" w:themeColor="text2"/>
        </w:rPr>
        <w:br/>
        <w:t>We start with a free, no-obligation call to get to know each other. In this session, we’ll examine your current situation holistically, including your career goals, mindset, language confidence, and any personal or professional blocks that may be holding you back.</w:t>
      </w:r>
    </w:p>
    <w:p w14:paraId="0C5381F5" w14:textId="77777777" w:rsidR="001753B0" w:rsidRPr="001753B0" w:rsidRDefault="001753B0" w:rsidP="001753B0">
      <w:pPr>
        <w:pStyle w:val="NormalWeb"/>
        <w:rPr>
          <w:rFonts w:asciiTheme="minorHAnsi" w:hAnsiTheme="minorHAnsi"/>
          <w:color w:val="0E2841" w:themeColor="text2"/>
        </w:rPr>
      </w:pPr>
      <w:r w:rsidRPr="001753B0">
        <w:rPr>
          <w:rFonts w:asciiTheme="minorHAnsi" w:hAnsiTheme="minorHAnsi"/>
          <w:color w:val="0E2841" w:themeColor="text2"/>
        </w:rPr>
        <w:t>From there, you can choose the support that suits you best — whether it's a one-off session focused on a specific job search element like CV writing, LinkedIn optimisation, or mock interview practice; a combined package covering multiple areas; or a personalised coaching programme lasting 4, 8, or 12 weeks.</w:t>
      </w:r>
    </w:p>
    <w:p w14:paraId="0AFDE0F6" w14:textId="21046E3E" w:rsidR="00DC1305" w:rsidRPr="00DC1305" w:rsidRDefault="00DC1305" w:rsidP="00DC1305">
      <w:pPr>
        <w:spacing w:before="100" w:beforeAutospacing="1" w:after="100" w:afterAutospacing="1"/>
        <w:rPr>
          <w:rFonts w:eastAsia="Times New Roman" w:cs="Times New Roman"/>
          <w:color w:val="0E2841" w:themeColor="text2"/>
          <w:lang w:eastAsia="en-GB"/>
        </w:rPr>
      </w:pPr>
      <w:r w:rsidRPr="00DC1305">
        <w:rPr>
          <w:rFonts w:eastAsia="Times New Roman" w:cs="Times New Roman"/>
          <w:b/>
          <w:bCs/>
          <w:color w:val="0E2841" w:themeColor="text2"/>
          <w:lang w:eastAsia="en-GB"/>
        </w:rPr>
        <w:t xml:space="preserve">2. </w:t>
      </w:r>
      <w:r w:rsidR="001753B0">
        <w:rPr>
          <w:rFonts w:eastAsia="Times New Roman" w:cs="Times New Roman"/>
          <w:b/>
          <w:bCs/>
          <w:color w:val="0E2841" w:themeColor="text2"/>
          <w:lang w:eastAsia="en-GB"/>
        </w:rPr>
        <w:t>Career Discovery</w:t>
      </w:r>
      <w:r w:rsidRPr="00DC1305">
        <w:rPr>
          <w:rFonts w:eastAsia="Times New Roman" w:cs="Times New Roman"/>
          <w:b/>
          <w:bCs/>
          <w:color w:val="0E2841" w:themeColor="text2"/>
          <w:lang w:eastAsia="en-GB"/>
        </w:rPr>
        <w:t xml:space="preserve"> Form</w:t>
      </w:r>
      <w:r w:rsidRPr="00DC1305">
        <w:rPr>
          <w:rFonts w:eastAsia="Times New Roman" w:cs="Times New Roman"/>
          <w:color w:val="0E2841" w:themeColor="text2"/>
          <w:lang w:eastAsia="en-GB"/>
        </w:rPr>
        <w:br/>
        <w:t xml:space="preserve">If we decide to move forward, you’ll complete a detailed </w:t>
      </w:r>
      <w:r w:rsidR="00F03DB7">
        <w:rPr>
          <w:rFonts w:eastAsia="Times New Roman" w:cs="Times New Roman"/>
          <w:b/>
          <w:bCs/>
          <w:color w:val="0E2841" w:themeColor="text2"/>
          <w:lang w:eastAsia="en-GB"/>
        </w:rPr>
        <w:t>Career Reinvention</w:t>
      </w:r>
      <w:r w:rsidRPr="00DC1305">
        <w:rPr>
          <w:rFonts w:eastAsia="Times New Roman" w:cs="Times New Roman"/>
          <w:b/>
          <w:bCs/>
          <w:color w:val="0E2841" w:themeColor="text2"/>
          <w:lang w:eastAsia="en-GB"/>
        </w:rPr>
        <w:t xml:space="preserve"> Form</w:t>
      </w:r>
      <w:r w:rsidRPr="00DC1305">
        <w:rPr>
          <w:rFonts w:eastAsia="Times New Roman" w:cs="Times New Roman"/>
          <w:color w:val="0E2841" w:themeColor="text2"/>
          <w:lang w:eastAsia="en-GB"/>
        </w:rPr>
        <w:t>. This helps you reflect on key areas of your life</w:t>
      </w:r>
      <w:r w:rsidR="00F03DB7">
        <w:rPr>
          <w:rFonts w:eastAsia="Times New Roman" w:cs="Times New Roman"/>
          <w:color w:val="0E2841" w:themeColor="text2"/>
          <w:lang w:eastAsia="en-GB"/>
        </w:rPr>
        <w:t>,</w:t>
      </w:r>
      <w:r w:rsidRPr="00DC1305">
        <w:rPr>
          <w:rFonts w:eastAsia="Times New Roman" w:cs="Times New Roman"/>
          <w:color w:val="0E2841" w:themeColor="text2"/>
          <w:lang w:eastAsia="en-GB"/>
        </w:rPr>
        <w:t xml:space="preserve"> </w:t>
      </w:r>
      <w:r w:rsidR="00F03DB7">
        <w:rPr>
          <w:rFonts w:eastAsia="Times New Roman" w:cs="Times New Roman"/>
          <w:color w:val="0E2841" w:themeColor="text2"/>
          <w:lang w:eastAsia="en-GB"/>
        </w:rPr>
        <w:t>giving</w:t>
      </w:r>
      <w:r w:rsidRPr="00DC1305">
        <w:rPr>
          <w:rFonts w:eastAsia="Times New Roman" w:cs="Times New Roman"/>
          <w:color w:val="0E2841" w:themeColor="text2"/>
          <w:lang w:eastAsia="en-GB"/>
        </w:rPr>
        <w:t xml:space="preserve"> me </w:t>
      </w:r>
      <w:r w:rsidR="00F03DB7">
        <w:rPr>
          <w:rFonts w:eastAsia="Times New Roman" w:cs="Times New Roman"/>
          <w:color w:val="0E2841" w:themeColor="text2"/>
          <w:lang w:eastAsia="en-GB"/>
        </w:rPr>
        <w:t xml:space="preserve">a </w:t>
      </w:r>
      <w:r w:rsidRPr="00DC1305">
        <w:rPr>
          <w:rFonts w:eastAsia="Times New Roman" w:cs="Times New Roman"/>
          <w:color w:val="0E2841" w:themeColor="text2"/>
          <w:lang w:eastAsia="en-GB"/>
        </w:rPr>
        <w:t>deeper insight to design a coaching path that truly supports your growth and goals.</w:t>
      </w:r>
    </w:p>
    <w:p w14:paraId="48AC0513" w14:textId="276D666E" w:rsidR="00DC1305" w:rsidRPr="00DC1305" w:rsidRDefault="00DC1305" w:rsidP="00DC1305">
      <w:pPr>
        <w:spacing w:before="100" w:beforeAutospacing="1" w:after="100" w:afterAutospacing="1"/>
        <w:rPr>
          <w:rFonts w:eastAsia="Times New Roman" w:cs="Times New Roman"/>
          <w:color w:val="0E2841" w:themeColor="text2"/>
          <w:lang w:eastAsia="en-GB"/>
        </w:rPr>
      </w:pPr>
      <w:r w:rsidRPr="00DC1305">
        <w:rPr>
          <w:rFonts w:eastAsia="Times New Roman" w:cs="Times New Roman"/>
          <w:b/>
          <w:bCs/>
          <w:color w:val="0E2841" w:themeColor="text2"/>
          <w:lang w:eastAsia="en-GB"/>
        </w:rPr>
        <w:t>3. Personalised Coaching Journey</w:t>
      </w:r>
      <w:r w:rsidRPr="00DC1305">
        <w:rPr>
          <w:rFonts w:eastAsia="Times New Roman" w:cs="Times New Roman"/>
          <w:color w:val="0E2841" w:themeColor="text2"/>
          <w:lang w:eastAsia="en-GB"/>
        </w:rPr>
        <w:br/>
        <w:t xml:space="preserve">Based on our conversation and your </w:t>
      </w:r>
      <w:r w:rsidR="00F03DB7">
        <w:rPr>
          <w:rFonts w:eastAsia="Times New Roman" w:cs="Times New Roman"/>
          <w:color w:val="0E2841" w:themeColor="text2"/>
          <w:lang w:eastAsia="en-GB"/>
        </w:rPr>
        <w:t xml:space="preserve">Career Reinvention </w:t>
      </w:r>
      <w:r w:rsidRPr="00DC1305">
        <w:rPr>
          <w:rFonts w:eastAsia="Times New Roman" w:cs="Times New Roman"/>
          <w:color w:val="0E2841" w:themeColor="text2"/>
          <w:lang w:eastAsia="en-GB"/>
        </w:rPr>
        <w:t>Form, I’ll create a tailored coaching plan. Whether you’re seeking clarity in your career, building confidence in English, or addressing deeper mindset patterns, the plan will meet you where you are.</w:t>
      </w:r>
    </w:p>
    <w:p w14:paraId="0A4B7D3A" w14:textId="77777777" w:rsidR="00DC1305" w:rsidRPr="00DC1305" w:rsidRDefault="00DC1305" w:rsidP="00DC1305">
      <w:pPr>
        <w:spacing w:before="100" w:beforeAutospacing="1" w:after="100" w:afterAutospacing="1"/>
        <w:rPr>
          <w:rFonts w:eastAsia="Times New Roman" w:cs="Times New Roman"/>
          <w:color w:val="0E2841" w:themeColor="text2"/>
          <w:lang w:eastAsia="en-GB"/>
        </w:rPr>
      </w:pPr>
      <w:r w:rsidRPr="00DC1305">
        <w:rPr>
          <w:rFonts w:eastAsia="Times New Roman" w:cs="Times New Roman"/>
          <w:b/>
          <w:bCs/>
          <w:color w:val="0E2841" w:themeColor="text2"/>
          <w:lang w:eastAsia="en-GB"/>
        </w:rPr>
        <w:t>4. Coaching Sessions (1:1 on Zoom)</w:t>
      </w:r>
      <w:r w:rsidRPr="00DC1305">
        <w:rPr>
          <w:rFonts w:eastAsia="Times New Roman" w:cs="Times New Roman"/>
          <w:color w:val="0E2841" w:themeColor="text2"/>
          <w:lang w:eastAsia="en-GB"/>
        </w:rPr>
        <w:br/>
        <w:t>We’ll work together in live sessions that may include:</w:t>
      </w:r>
    </w:p>
    <w:p w14:paraId="0D0FCCF3" w14:textId="087B65D0" w:rsidR="00DC1305" w:rsidRPr="00DC1305" w:rsidRDefault="00DC1305" w:rsidP="00DC1305">
      <w:pPr>
        <w:numPr>
          <w:ilvl w:val="0"/>
          <w:numId w:val="8"/>
        </w:numPr>
        <w:spacing w:before="100" w:beforeAutospacing="1" w:after="100" w:afterAutospacing="1"/>
        <w:rPr>
          <w:rFonts w:eastAsia="Times New Roman" w:cs="Times New Roman"/>
          <w:color w:val="0E2841" w:themeColor="text2"/>
          <w:lang w:eastAsia="en-GB"/>
        </w:rPr>
      </w:pPr>
      <w:r w:rsidRPr="00DC1305">
        <w:rPr>
          <w:rFonts w:eastAsia="Times New Roman" w:cs="Times New Roman"/>
          <w:color w:val="0E2841" w:themeColor="text2"/>
          <w:lang w:eastAsia="en-GB"/>
        </w:rPr>
        <w:t>Career direction &amp; fulfilment</w:t>
      </w:r>
    </w:p>
    <w:p w14:paraId="32364691" w14:textId="77777777" w:rsidR="00DC1305" w:rsidRDefault="00DC1305" w:rsidP="00DC1305">
      <w:pPr>
        <w:numPr>
          <w:ilvl w:val="0"/>
          <w:numId w:val="8"/>
        </w:numPr>
        <w:spacing w:before="100" w:beforeAutospacing="1" w:after="100" w:afterAutospacing="1"/>
        <w:rPr>
          <w:rFonts w:eastAsia="Times New Roman" w:cs="Times New Roman"/>
          <w:color w:val="0E2841" w:themeColor="text2"/>
          <w:lang w:eastAsia="en-GB"/>
        </w:rPr>
      </w:pPr>
      <w:r w:rsidRPr="00DC1305">
        <w:rPr>
          <w:rFonts w:eastAsia="Times New Roman" w:cs="Times New Roman"/>
          <w:color w:val="0E2841" w:themeColor="text2"/>
          <w:lang w:eastAsia="en-GB"/>
        </w:rPr>
        <w:t>Limiting beliefs &amp; mindset coaching</w:t>
      </w:r>
    </w:p>
    <w:p w14:paraId="3F9C2AC5" w14:textId="2CB7FAA5" w:rsidR="00F03DB7" w:rsidRPr="00DC1305" w:rsidRDefault="00F03DB7" w:rsidP="00DC1305">
      <w:pPr>
        <w:numPr>
          <w:ilvl w:val="0"/>
          <w:numId w:val="8"/>
        </w:numPr>
        <w:spacing w:before="100" w:beforeAutospacing="1" w:after="100" w:afterAutospacing="1"/>
        <w:rPr>
          <w:rFonts w:eastAsia="Times New Roman" w:cs="Times New Roman"/>
          <w:color w:val="0E2841" w:themeColor="text2"/>
          <w:lang w:eastAsia="en-GB"/>
        </w:rPr>
      </w:pPr>
      <w:r>
        <w:rPr>
          <w:rFonts w:eastAsia="Times New Roman" w:cs="Times New Roman"/>
          <w:color w:val="0E2841" w:themeColor="text2"/>
          <w:lang w:eastAsia="en-GB"/>
        </w:rPr>
        <w:t>Setting boundaries</w:t>
      </w:r>
    </w:p>
    <w:p w14:paraId="673DFCAB" w14:textId="77777777" w:rsidR="00DC1305" w:rsidRPr="00DC1305" w:rsidRDefault="00DC1305" w:rsidP="00DC1305">
      <w:pPr>
        <w:numPr>
          <w:ilvl w:val="0"/>
          <w:numId w:val="8"/>
        </w:numPr>
        <w:spacing w:before="100" w:beforeAutospacing="1" w:after="100" w:afterAutospacing="1"/>
        <w:rPr>
          <w:rFonts w:eastAsia="Times New Roman" w:cs="Times New Roman"/>
          <w:color w:val="0E2841" w:themeColor="text2"/>
          <w:lang w:eastAsia="en-GB"/>
        </w:rPr>
      </w:pPr>
      <w:r w:rsidRPr="00DC1305">
        <w:rPr>
          <w:rFonts w:eastAsia="Times New Roman" w:cs="Times New Roman"/>
          <w:color w:val="0E2841" w:themeColor="text2"/>
          <w:lang w:eastAsia="en-GB"/>
        </w:rPr>
        <w:t>Accent and communication awareness</w:t>
      </w:r>
    </w:p>
    <w:p w14:paraId="50131DB6" w14:textId="77777777" w:rsidR="00DC1305" w:rsidRPr="00DC1305" w:rsidRDefault="00DC1305" w:rsidP="00DC1305">
      <w:pPr>
        <w:numPr>
          <w:ilvl w:val="0"/>
          <w:numId w:val="8"/>
        </w:numPr>
        <w:spacing w:before="100" w:beforeAutospacing="1" w:after="100" w:afterAutospacing="1"/>
        <w:rPr>
          <w:rFonts w:eastAsia="Times New Roman" w:cs="Times New Roman"/>
          <w:color w:val="0E2841" w:themeColor="text2"/>
          <w:lang w:eastAsia="en-GB"/>
        </w:rPr>
      </w:pPr>
      <w:r w:rsidRPr="00DC1305">
        <w:rPr>
          <w:rFonts w:eastAsia="Times New Roman" w:cs="Times New Roman"/>
          <w:color w:val="0E2841" w:themeColor="text2"/>
          <w:lang w:eastAsia="en-GB"/>
        </w:rPr>
        <w:t>CV and LinkedIn alignment</w:t>
      </w:r>
    </w:p>
    <w:p w14:paraId="0867B70C" w14:textId="77777777" w:rsidR="00DC1305" w:rsidRDefault="00DC1305" w:rsidP="00DC1305">
      <w:pPr>
        <w:numPr>
          <w:ilvl w:val="0"/>
          <w:numId w:val="8"/>
        </w:numPr>
        <w:spacing w:before="100" w:beforeAutospacing="1" w:after="100" w:afterAutospacing="1"/>
        <w:rPr>
          <w:rFonts w:eastAsia="Times New Roman" w:cs="Times New Roman"/>
          <w:color w:val="0E2841" w:themeColor="text2"/>
          <w:lang w:eastAsia="en-GB"/>
        </w:rPr>
      </w:pPr>
      <w:r w:rsidRPr="00DC1305">
        <w:rPr>
          <w:rFonts w:eastAsia="Times New Roman" w:cs="Times New Roman"/>
          <w:color w:val="0E2841" w:themeColor="text2"/>
          <w:lang w:eastAsia="en-GB"/>
        </w:rPr>
        <w:t>Interview preparation and visibility in English</w:t>
      </w:r>
    </w:p>
    <w:p w14:paraId="1E717184" w14:textId="686E27EB" w:rsidR="00F03DB7" w:rsidRDefault="00F03DB7" w:rsidP="00DC1305">
      <w:pPr>
        <w:numPr>
          <w:ilvl w:val="0"/>
          <w:numId w:val="8"/>
        </w:numPr>
        <w:spacing w:before="100" w:beforeAutospacing="1" w:after="100" w:afterAutospacing="1"/>
        <w:rPr>
          <w:rFonts w:eastAsia="Times New Roman" w:cs="Times New Roman"/>
          <w:color w:val="0E2841" w:themeColor="text2"/>
          <w:lang w:eastAsia="en-GB"/>
        </w:rPr>
      </w:pPr>
      <w:r>
        <w:rPr>
          <w:rFonts w:eastAsia="Times New Roman" w:cs="Times New Roman"/>
          <w:color w:val="0E2841" w:themeColor="text2"/>
          <w:lang w:eastAsia="en-GB"/>
        </w:rPr>
        <w:t>Showing up on social media</w:t>
      </w:r>
      <w:r w:rsidR="001753B0">
        <w:rPr>
          <w:rFonts w:eastAsia="Times New Roman" w:cs="Times New Roman"/>
          <w:color w:val="0E2841" w:themeColor="text2"/>
          <w:lang w:eastAsia="en-GB"/>
        </w:rPr>
        <w:t xml:space="preserve"> </w:t>
      </w:r>
    </w:p>
    <w:p w14:paraId="0DDEF5AA" w14:textId="45029F0D" w:rsidR="001753B0" w:rsidRPr="00DC1305" w:rsidRDefault="001753B0" w:rsidP="00DC1305">
      <w:pPr>
        <w:numPr>
          <w:ilvl w:val="0"/>
          <w:numId w:val="8"/>
        </w:numPr>
        <w:spacing w:before="100" w:beforeAutospacing="1" w:after="100" w:afterAutospacing="1"/>
        <w:rPr>
          <w:rFonts w:eastAsia="Times New Roman" w:cs="Times New Roman"/>
          <w:color w:val="0E2841" w:themeColor="text2"/>
          <w:lang w:eastAsia="en-GB"/>
        </w:rPr>
      </w:pPr>
      <w:r>
        <w:rPr>
          <w:rFonts w:eastAsia="Times New Roman" w:cs="Times New Roman"/>
          <w:color w:val="0E2841" w:themeColor="text2"/>
          <w:lang w:eastAsia="en-GB"/>
        </w:rPr>
        <w:t>Other themes</w:t>
      </w:r>
    </w:p>
    <w:p w14:paraId="0DE5F85E" w14:textId="1BB693DB" w:rsidR="00DC1305" w:rsidRPr="00DC1305" w:rsidRDefault="00DC1305" w:rsidP="00DC1305">
      <w:pPr>
        <w:spacing w:before="100" w:beforeAutospacing="1" w:after="100" w:afterAutospacing="1"/>
        <w:rPr>
          <w:rFonts w:eastAsia="Times New Roman" w:cs="Times New Roman"/>
          <w:color w:val="0E2841" w:themeColor="text2"/>
          <w:lang w:eastAsia="en-GB"/>
        </w:rPr>
      </w:pPr>
      <w:r w:rsidRPr="00DC1305">
        <w:rPr>
          <w:rFonts w:eastAsia="Times New Roman" w:cs="Times New Roman"/>
          <w:b/>
          <w:bCs/>
          <w:color w:val="0E2841" w:themeColor="text2"/>
          <w:lang w:eastAsia="en-GB"/>
        </w:rPr>
        <w:t>5. Growth Between Sessions</w:t>
      </w:r>
      <w:r w:rsidRPr="00DC1305">
        <w:rPr>
          <w:rFonts w:eastAsia="Times New Roman" w:cs="Times New Roman"/>
          <w:color w:val="0E2841" w:themeColor="text2"/>
          <w:lang w:eastAsia="en-GB"/>
        </w:rPr>
        <w:br/>
        <w:t xml:space="preserve">You’ll receive </w:t>
      </w:r>
      <w:r w:rsidRPr="00DC1305">
        <w:rPr>
          <w:rFonts w:eastAsia="Times New Roman" w:cs="Times New Roman"/>
          <w:b/>
          <w:bCs/>
          <w:color w:val="0E2841" w:themeColor="text2"/>
          <w:lang w:eastAsia="en-GB"/>
        </w:rPr>
        <w:t>homework</w:t>
      </w:r>
      <w:r w:rsidRPr="00DC1305">
        <w:rPr>
          <w:rFonts w:eastAsia="Times New Roman" w:cs="Times New Roman"/>
          <w:color w:val="0E2841" w:themeColor="text2"/>
          <w:lang w:eastAsia="en-GB"/>
        </w:rPr>
        <w:t xml:space="preserve">, reflective prompts, or skill-building exercises between sessions. You can also send me </w:t>
      </w:r>
      <w:r w:rsidRPr="00DC1305">
        <w:rPr>
          <w:rFonts w:eastAsia="Times New Roman" w:cs="Times New Roman"/>
          <w:b/>
          <w:bCs/>
          <w:color w:val="0E2841" w:themeColor="text2"/>
          <w:lang w:eastAsia="en-GB"/>
        </w:rPr>
        <w:t>voice notes</w:t>
      </w:r>
      <w:r w:rsidRPr="00DC1305">
        <w:rPr>
          <w:rFonts w:eastAsia="Times New Roman" w:cs="Times New Roman"/>
          <w:color w:val="0E2841" w:themeColor="text2"/>
          <w:lang w:eastAsia="en-GB"/>
        </w:rPr>
        <w:t xml:space="preserve"> with updates, questions, or for extra support. I respond with personalised feedback to keep you moving forward.</w:t>
      </w:r>
    </w:p>
    <w:p w14:paraId="4A75D9AE" w14:textId="1D9BA75A" w:rsidR="00DC1305" w:rsidRDefault="00DC1305" w:rsidP="00DC1305">
      <w:pPr>
        <w:spacing w:before="100" w:beforeAutospacing="1" w:after="100" w:afterAutospacing="1"/>
        <w:rPr>
          <w:rFonts w:eastAsia="Times New Roman" w:cs="Times New Roman"/>
          <w:color w:val="0E2841" w:themeColor="text2"/>
          <w:lang w:eastAsia="en-GB"/>
        </w:rPr>
      </w:pPr>
      <w:r w:rsidRPr="00DC1305">
        <w:rPr>
          <w:rFonts w:eastAsia="Times New Roman" w:cs="Times New Roman"/>
          <w:b/>
          <w:bCs/>
          <w:color w:val="0E2841" w:themeColor="text2"/>
          <w:lang w:eastAsia="en-GB"/>
        </w:rPr>
        <w:t>6. Confident, Aligned Career Growth</w:t>
      </w:r>
      <w:r w:rsidRPr="00DC1305">
        <w:rPr>
          <w:rFonts w:eastAsia="Times New Roman" w:cs="Times New Roman"/>
          <w:color w:val="0E2841" w:themeColor="text2"/>
          <w:lang w:eastAsia="en-GB"/>
        </w:rPr>
        <w:br/>
        <w:t>By the end of our work, you’ll have stronger career tools and feel more confident, intentional, and aligned as you take your next step forward.</w:t>
      </w:r>
    </w:p>
    <w:p w14:paraId="3D1027ED" w14:textId="0655EC76" w:rsidR="009474FF" w:rsidRPr="00DC1305" w:rsidRDefault="009474FF" w:rsidP="00DC1305">
      <w:pPr>
        <w:rPr>
          <w:color w:val="0E2841" w:themeColor="text2"/>
        </w:rPr>
      </w:pPr>
    </w:p>
    <w:sectPr w:rsidR="009474FF" w:rsidRPr="00DC1305" w:rsidSect="00363357">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F6A11" w14:textId="77777777" w:rsidR="00B715B9" w:rsidRDefault="00B715B9" w:rsidP="0088179D">
      <w:r>
        <w:separator/>
      </w:r>
    </w:p>
  </w:endnote>
  <w:endnote w:type="continuationSeparator" w:id="0">
    <w:p w14:paraId="42588F0B" w14:textId="77777777" w:rsidR="00B715B9" w:rsidRDefault="00B715B9" w:rsidP="0088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E7DA" w14:textId="2D91CB9A" w:rsidR="0088179D" w:rsidRDefault="0088179D" w:rsidP="0088179D">
    <w:pPr>
      <w:pStyle w:val="Footer"/>
      <w:jc w:val="right"/>
    </w:pPr>
    <w:r>
      <w:rPr>
        <w:noProof/>
      </w:rPr>
      <w:drawing>
        <wp:inline distT="0" distB="0" distL="0" distR="0" wp14:anchorId="4D3C933C" wp14:editId="39E63763">
          <wp:extent cx="2190307" cy="932216"/>
          <wp:effectExtent l="0" t="0" r="0" b="0"/>
          <wp:docPr id="93242760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27609"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0841" cy="9409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D6ECE" w14:textId="77777777" w:rsidR="00B715B9" w:rsidRDefault="00B715B9" w:rsidP="0088179D">
      <w:r>
        <w:separator/>
      </w:r>
    </w:p>
  </w:footnote>
  <w:footnote w:type="continuationSeparator" w:id="0">
    <w:p w14:paraId="51D55F32" w14:textId="77777777" w:rsidR="00B715B9" w:rsidRDefault="00B715B9" w:rsidP="00881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CD6"/>
    <w:multiLevelType w:val="hybridMultilevel"/>
    <w:tmpl w:val="1D56AE52"/>
    <w:lvl w:ilvl="0" w:tplc="AE2A0EA4">
      <w:start w:val="1"/>
      <w:numFmt w:val="decimal"/>
      <w:lvlText w:val="%1."/>
      <w:lvlJc w:val="left"/>
      <w:pPr>
        <w:ind w:left="720" w:hanging="38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 w15:restartNumberingAfterBreak="0">
    <w:nsid w:val="068E1E6C"/>
    <w:multiLevelType w:val="hybridMultilevel"/>
    <w:tmpl w:val="09242BA6"/>
    <w:lvl w:ilvl="0" w:tplc="E39ED3FA">
      <w:start w:val="1"/>
      <w:numFmt w:val="decimal"/>
      <w:lvlText w:val="%1."/>
      <w:lvlJc w:val="left"/>
      <w:pPr>
        <w:ind w:left="720" w:hanging="380"/>
      </w:pPr>
      <w:rPr>
        <w:rFonts w:hint="default"/>
        <w:b/>
        <w:bCs/>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 w15:restartNumberingAfterBreak="0">
    <w:nsid w:val="19161071"/>
    <w:multiLevelType w:val="hybridMultilevel"/>
    <w:tmpl w:val="1D56AE52"/>
    <w:lvl w:ilvl="0" w:tplc="FFFFFFFF">
      <w:start w:val="1"/>
      <w:numFmt w:val="decimal"/>
      <w:lvlText w:val="%1."/>
      <w:lvlJc w:val="left"/>
      <w:pPr>
        <w:ind w:left="720" w:hanging="38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 w15:restartNumberingAfterBreak="0">
    <w:nsid w:val="2BA1049F"/>
    <w:multiLevelType w:val="multilevel"/>
    <w:tmpl w:val="DAAE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C7369"/>
    <w:multiLevelType w:val="hybridMultilevel"/>
    <w:tmpl w:val="1D56AE52"/>
    <w:lvl w:ilvl="0" w:tplc="FFFFFFFF">
      <w:start w:val="1"/>
      <w:numFmt w:val="decimal"/>
      <w:lvlText w:val="%1."/>
      <w:lvlJc w:val="left"/>
      <w:pPr>
        <w:ind w:left="720" w:hanging="38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5" w15:restartNumberingAfterBreak="0">
    <w:nsid w:val="6DDE3874"/>
    <w:multiLevelType w:val="hybridMultilevel"/>
    <w:tmpl w:val="1D56AE52"/>
    <w:lvl w:ilvl="0" w:tplc="FFFFFFFF">
      <w:start w:val="1"/>
      <w:numFmt w:val="decimal"/>
      <w:lvlText w:val="%1."/>
      <w:lvlJc w:val="left"/>
      <w:pPr>
        <w:ind w:left="720" w:hanging="38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6" w15:restartNumberingAfterBreak="0">
    <w:nsid w:val="79213498"/>
    <w:multiLevelType w:val="hybridMultilevel"/>
    <w:tmpl w:val="1D56AE52"/>
    <w:lvl w:ilvl="0" w:tplc="FFFFFFFF">
      <w:start w:val="1"/>
      <w:numFmt w:val="decimal"/>
      <w:lvlText w:val="%1."/>
      <w:lvlJc w:val="left"/>
      <w:pPr>
        <w:ind w:left="720" w:hanging="38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7" w15:restartNumberingAfterBreak="0">
    <w:nsid w:val="7A6F36EB"/>
    <w:multiLevelType w:val="hybridMultilevel"/>
    <w:tmpl w:val="1D56AE52"/>
    <w:lvl w:ilvl="0" w:tplc="FFFFFFFF">
      <w:start w:val="1"/>
      <w:numFmt w:val="decimal"/>
      <w:lvlText w:val="%1."/>
      <w:lvlJc w:val="left"/>
      <w:pPr>
        <w:ind w:left="720" w:hanging="38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num w:numId="1" w16cid:durableId="1403673297">
    <w:abstractNumId w:val="0"/>
  </w:num>
  <w:num w:numId="2" w16cid:durableId="1052659898">
    <w:abstractNumId w:val="1"/>
  </w:num>
  <w:num w:numId="3" w16cid:durableId="1708723402">
    <w:abstractNumId w:val="2"/>
  </w:num>
  <w:num w:numId="4" w16cid:durableId="1838155581">
    <w:abstractNumId w:val="6"/>
  </w:num>
  <w:num w:numId="5" w16cid:durableId="1175195679">
    <w:abstractNumId w:val="4"/>
  </w:num>
  <w:num w:numId="6" w16cid:durableId="358311632">
    <w:abstractNumId w:val="7"/>
  </w:num>
  <w:num w:numId="7" w16cid:durableId="2138333955">
    <w:abstractNumId w:val="5"/>
  </w:num>
  <w:num w:numId="8" w16cid:durableId="179117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DE"/>
    <w:rsid w:val="000658E9"/>
    <w:rsid w:val="001753B0"/>
    <w:rsid w:val="00176E2E"/>
    <w:rsid w:val="0021572E"/>
    <w:rsid w:val="002359FD"/>
    <w:rsid w:val="00363357"/>
    <w:rsid w:val="00387BB8"/>
    <w:rsid w:val="00511C98"/>
    <w:rsid w:val="00592AC8"/>
    <w:rsid w:val="006749A0"/>
    <w:rsid w:val="0088179D"/>
    <w:rsid w:val="009474FF"/>
    <w:rsid w:val="009D1225"/>
    <w:rsid w:val="00A26956"/>
    <w:rsid w:val="00AD2FA6"/>
    <w:rsid w:val="00AE1C12"/>
    <w:rsid w:val="00B715B9"/>
    <w:rsid w:val="00CD4A78"/>
    <w:rsid w:val="00DC1305"/>
    <w:rsid w:val="00DF32DE"/>
    <w:rsid w:val="00E2197B"/>
    <w:rsid w:val="00E41DE3"/>
    <w:rsid w:val="00E6226B"/>
    <w:rsid w:val="00EA715B"/>
    <w:rsid w:val="00F03DB7"/>
    <w:rsid w:val="00F679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B2699"/>
  <w15:chartTrackingRefBased/>
  <w15:docId w15:val="{5E5FCA86-9E0D-A041-A35E-ADC0E379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3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2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2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2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2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3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2DE"/>
    <w:rPr>
      <w:rFonts w:eastAsiaTheme="majorEastAsia" w:cstheme="majorBidi"/>
      <w:color w:val="272727" w:themeColor="text1" w:themeTint="D8"/>
    </w:rPr>
  </w:style>
  <w:style w:type="paragraph" w:styleId="Title">
    <w:name w:val="Title"/>
    <w:basedOn w:val="Normal"/>
    <w:next w:val="Normal"/>
    <w:link w:val="TitleChar"/>
    <w:uiPriority w:val="10"/>
    <w:qFormat/>
    <w:rsid w:val="00DF32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2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2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32DE"/>
    <w:rPr>
      <w:i/>
      <w:iCs/>
      <w:color w:val="404040" w:themeColor="text1" w:themeTint="BF"/>
    </w:rPr>
  </w:style>
  <w:style w:type="paragraph" w:styleId="ListParagraph">
    <w:name w:val="List Paragraph"/>
    <w:basedOn w:val="Normal"/>
    <w:uiPriority w:val="34"/>
    <w:qFormat/>
    <w:rsid w:val="00DF32DE"/>
    <w:pPr>
      <w:ind w:left="720"/>
      <w:contextualSpacing/>
    </w:pPr>
  </w:style>
  <w:style w:type="character" w:styleId="IntenseEmphasis">
    <w:name w:val="Intense Emphasis"/>
    <w:basedOn w:val="DefaultParagraphFont"/>
    <w:uiPriority w:val="21"/>
    <w:qFormat/>
    <w:rsid w:val="00DF32DE"/>
    <w:rPr>
      <w:i/>
      <w:iCs/>
      <w:color w:val="0F4761" w:themeColor="accent1" w:themeShade="BF"/>
    </w:rPr>
  </w:style>
  <w:style w:type="paragraph" w:styleId="IntenseQuote">
    <w:name w:val="Intense Quote"/>
    <w:basedOn w:val="Normal"/>
    <w:next w:val="Normal"/>
    <w:link w:val="IntenseQuoteChar"/>
    <w:uiPriority w:val="30"/>
    <w:qFormat/>
    <w:rsid w:val="00DF3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2DE"/>
    <w:rPr>
      <w:i/>
      <w:iCs/>
      <w:color w:val="0F4761" w:themeColor="accent1" w:themeShade="BF"/>
    </w:rPr>
  </w:style>
  <w:style w:type="character" w:styleId="IntenseReference">
    <w:name w:val="Intense Reference"/>
    <w:basedOn w:val="DefaultParagraphFont"/>
    <w:uiPriority w:val="32"/>
    <w:qFormat/>
    <w:rsid w:val="00DF32DE"/>
    <w:rPr>
      <w:b/>
      <w:bCs/>
      <w:smallCaps/>
      <w:color w:val="0F4761" w:themeColor="accent1" w:themeShade="BF"/>
      <w:spacing w:val="5"/>
    </w:rPr>
  </w:style>
  <w:style w:type="paragraph" w:styleId="NormalWeb">
    <w:name w:val="Normal (Web)"/>
    <w:basedOn w:val="Normal"/>
    <w:uiPriority w:val="99"/>
    <w:semiHidden/>
    <w:unhideWhenUsed/>
    <w:rsid w:val="00DF32DE"/>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DF32DE"/>
  </w:style>
  <w:style w:type="character" w:customStyle="1" w:styleId="apple-converted-space">
    <w:name w:val="apple-converted-space"/>
    <w:basedOn w:val="DefaultParagraphFont"/>
    <w:rsid w:val="00DF32DE"/>
  </w:style>
  <w:style w:type="table" w:styleId="TableGrid">
    <w:name w:val="Table Grid"/>
    <w:basedOn w:val="TableNormal"/>
    <w:uiPriority w:val="39"/>
    <w:rsid w:val="00E6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79D"/>
    <w:pPr>
      <w:tabs>
        <w:tab w:val="center" w:pos="4513"/>
        <w:tab w:val="right" w:pos="9026"/>
      </w:tabs>
    </w:pPr>
  </w:style>
  <w:style w:type="character" w:customStyle="1" w:styleId="HeaderChar">
    <w:name w:val="Header Char"/>
    <w:basedOn w:val="DefaultParagraphFont"/>
    <w:link w:val="Header"/>
    <w:uiPriority w:val="99"/>
    <w:rsid w:val="0088179D"/>
  </w:style>
  <w:style w:type="paragraph" w:styleId="Footer">
    <w:name w:val="footer"/>
    <w:basedOn w:val="Normal"/>
    <w:link w:val="FooterChar"/>
    <w:uiPriority w:val="99"/>
    <w:unhideWhenUsed/>
    <w:rsid w:val="0088179D"/>
    <w:pPr>
      <w:tabs>
        <w:tab w:val="center" w:pos="4513"/>
        <w:tab w:val="right" w:pos="9026"/>
      </w:tabs>
    </w:pPr>
  </w:style>
  <w:style w:type="character" w:customStyle="1" w:styleId="FooterChar">
    <w:name w:val="Footer Char"/>
    <w:basedOn w:val="DefaultParagraphFont"/>
    <w:link w:val="Footer"/>
    <w:uiPriority w:val="99"/>
    <w:rsid w:val="0088179D"/>
  </w:style>
  <w:style w:type="character" w:styleId="Hyperlink">
    <w:name w:val="Hyperlink"/>
    <w:basedOn w:val="DefaultParagraphFont"/>
    <w:uiPriority w:val="99"/>
    <w:semiHidden/>
    <w:unhideWhenUsed/>
    <w:rsid w:val="00A26956"/>
    <w:rPr>
      <w:color w:val="0000FF"/>
      <w:u w:val="single"/>
    </w:rPr>
  </w:style>
  <w:style w:type="character" w:styleId="Strong">
    <w:name w:val="Strong"/>
    <w:basedOn w:val="DefaultParagraphFont"/>
    <w:uiPriority w:val="22"/>
    <w:qFormat/>
    <w:rsid w:val="00DC1305"/>
    <w:rPr>
      <w:b/>
      <w:bCs/>
    </w:rPr>
  </w:style>
  <w:style w:type="character" w:styleId="Emphasis">
    <w:name w:val="Emphasis"/>
    <w:basedOn w:val="DefaultParagraphFont"/>
    <w:uiPriority w:val="20"/>
    <w:qFormat/>
    <w:rsid w:val="00DC13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69928">
      <w:bodyDiv w:val="1"/>
      <w:marLeft w:val="0"/>
      <w:marRight w:val="0"/>
      <w:marTop w:val="0"/>
      <w:marBottom w:val="0"/>
      <w:divBdr>
        <w:top w:val="none" w:sz="0" w:space="0" w:color="auto"/>
        <w:left w:val="none" w:sz="0" w:space="0" w:color="auto"/>
        <w:bottom w:val="none" w:sz="0" w:space="0" w:color="auto"/>
        <w:right w:val="none" w:sz="0" w:space="0" w:color="auto"/>
      </w:divBdr>
      <w:divsChild>
        <w:div w:id="1936475047">
          <w:marLeft w:val="0"/>
          <w:marRight w:val="0"/>
          <w:marTop w:val="0"/>
          <w:marBottom w:val="0"/>
          <w:divBdr>
            <w:top w:val="none" w:sz="0" w:space="0" w:color="auto"/>
            <w:left w:val="none" w:sz="0" w:space="0" w:color="auto"/>
            <w:bottom w:val="none" w:sz="0" w:space="0" w:color="auto"/>
            <w:right w:val="none" w:sz="0" w:space="0" w:color="auto"/>
          </w:divBdr>
        </w:div>
      </w:divsChild>
    </w:div>
    <w:div w:id="408305604">
      <w:bodyDiv w:val="1"/>
      <w:marLeft w:val="0"/>
      <w:marRight w:val="0"/>
      <w:marTop w:val="0"/>
      <w:marBottom w:val="0"/>
      <w:divBdr>
        <w:top w:val="none" w:sz="0" w:space="0" w:color="auto"/>
        <w:left w:val="none" w:sz="0" w:space="0" w:color="auto"/>
        <w:bottom w:val="none" w:sz="0" w:space="0" w:color="auto"/>
        <w:right w:val="none" w:sz="0" w:space="0" w:color="auto"/>
      </w:divBdr>
      <w:divsChild>
        <w:div w:id="280110223">
          <w:marLeft w:val="0"/>
          <w:marRight w:val="0"/>
          <w:marTop w:val="0"/>
          <w:marBottom w:val="0"/>
          <w:divBdr>
            <w:top w:val="none" w:sz="0" w:space="0" w:color="auto"/>
            <w:left w:val="none" w:sz="0" w:space="0" w:color="auto"/>
            <w:bottom w:val="none" w:sz="0" w:space="0" w:color="auto"/>
            <w:right w:val="none" w:sz="0" w:space="0" w:color="auto"/>
          </w:divBdr>
        </w:div>
        <w:div w:id="599263947">
          <w:marLeft w:val="0"/>
          <w:marRight w:val="0"/>
          <w:marTop w:val="0"/>
          <w:marBottom w:val="0"/>
          <w:divBdr>
            <w:top w:val="none" w:sz="0" w:space="0" w:color="auto"/>
            <w:left w:val="none" w:sz="0" w:space="0" w:color="auto"/>
            <w:bottom w:val="none" w:sz="0" w:space="0" w:color="auto"/>
            <w:right w:val="none" w:sz="0" w:space="0" w:color="auto"/>
          </w:divBdr>
        </w:div>
      </w:divsChild>
    </w:div>
    <w:div w:id="824081339">
      <w:bodyDiv w:val="1"/>
      <w:marLeft w:val="0"/>
      <w:marRight w:val="0"/>
      <w:marTop w:val="0"/>
      <w:marBottom w:val="0"/>
      <w:divBdr>
        <w:top w:val="none" w:sz="0" w:space="0" w:color="auto"/>
        <w:left w:val="none" w:sz="0" w:space="0" w:color="auto"/>
        <w:bottom w:val="none" w:sz="0" w:space="0" w:color="auto"/>
        <w:right w:val="none" w:sz="0" w:space="0" w:color="auto"/>
      </w:divBdr>
    </w:div>
    <w:div w:id="12790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Balciunaite</dc:creator>
  <cp:keywords/>
  <dc:description/>
  <cp:lastModifiedBy>Sandra Balciunaite</cp:lastModifiedBy>
  <cp:revision>5</cp:revision>
  <dcterms:created xsi:type="dcterms:W3CDTF">2025-05-24T18:20:00Z</dcterms:created>
  <dcterms:modified xsi:type="dcterms:W3CDTF">2025-06-18T14:38:00Z</dcterms:modified>
</cp:coreProperties>
</file>